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6º FUND. I HUMANAS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10;11;12; 13; 14 e 15. Verbos; Entendimento e análise de texto.  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Aline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11: A civilização do Egito antigo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12 Povos da Antiguidade: hebreus e fenícios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de Texto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12, 13, e 15: Gêneros jornalísticos: Poema. Entendimento e análise de texto.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03: mód. 15 e 16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2: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13: Estudo das frações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14: Operações com frações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3: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15: Números decimais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Rodrigo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15 - Propriedades gerais da matéria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16 - Propriedades específicas da matéria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17 - Transformações físicas da matéria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14,15 e 16. As horas, em inglês; descrição das caracteristicas fisicas das pessoas;There is x There are..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9D479A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8jqw1P5c4qkVELGDbHvC1QTDcg==">AMUW2mXO9gOTK2aKQsghVWdIGGm7nfaaiIXmmUnnT3JXy7du3Rgy+SllazO4OCJZrY1zbY1kziL3PUGIDpRu7jF4DVRiKsfdQuzsk+MbITp9KcW6SpD3/uxXYhffhhwtG/OQkcmiWuIZ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2020-05-26T16:40:00Z</dcterms:created>
  <dc:creator>Administrativo</dc:creator>
</cp:coreProperties>
</file>